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02" w:rsidRPr="00697048" w:rsidRDefault="005E0A02" w:rsidP="007D4BAA">
      <w:pPr>
        <w:jc w:val="left"/>
        <w:rPr>
          <w:rFonts w:asciiTheme="minorEastAsia" w:hAnsiTheme="minorEastAsia"/>
          <w:b/>
          <w:sz w:val="22"/>
          <w:szCs w:val="24"/>
          <w:u w:val="single"/>
        </w:rPr>
      </w:pPr>
      <w:r w:rsidRPr="00697048">
        <w:rPr>
          <w:rFonts w:asciiTheme="minorEastAsia" w:hAnsiTheme="minorEastAsia" w:hint="eastAsia"/>
          <w:b/>
          <w:sz w:val="22"/>
          <w:szCs w:val="24"/>
          <w:u w:val="single"/>
        </w:rPr>
        <w:t>【使用する試薬】</w:t>
      </w:r>
    </w:p>
    <w:p w:rsidR="005E0A02" w:rsidRPr="00697048" w:rsidRDefault="00697048" w:rsidP="00697048">
      <w:pPr>
        <w:pStyle w:val="a7"/>
        <w:numPr>
          <w:ilvl w:val="0"/>
          <w:numId w:val="2"/>
        </w:numPr>
        <w:ind w:leftChars="0"/>
        <w:jc w:val="left"/>
        <w:rPr>
          <w:sz w:val="22"/>
          <w:szCs w:val="24"/>
        </w:rPr>
      </w:pPr>
      <w:proofErr w:type="spellStart"/>
      <w:r w:rsidRPr="00697048">
        <w:rPr>
          <w:sz w:val="22"/>
          <w:szCs w:val="24"/>
        </w:rPr>
        <w:t>Picrosirius</w:t>
      </w:r>
      <w:proofErr w:type="spellEnd"/>
      <w:r w:rsidRPr="00697048">
        <w:rPr>
          <w:sz w:val="22"/>
          <w:szCs w:val="24"/>
        </w:rPr>
        <w:t xml:space="preserve"> Red Strain Kit</w:t>
      </w:r>
      <w:r w:rsidRPr="00697048">
        <w:rPr>
          <w:rFonts w:hint="eastAsia"/>
          <w:sz w:val="22"/>
          <w:szCs w:val="24"/>
        </w:rPr>
        <w:t xml:space="preserve">(24901, </w:t>
      </w:r>
      <w:proofErr w:type="spellStart"/>
      <w:r w:rsidRPr="00697048">
        <w:rPr>
          <w:rFonts w:hint="eastAsia"/>
          <w:sz w:val="22"/>
          <w:szCs w:val="24"/>
        </w:rPr>
        <w:t>Polyscience</w:t>
      </w:r>
      <w:proofErr w:type="spellEnd"/>
      <w:r w:rsidRPr="00697048">
        <w:rPr>
          <w:rFonts w:hint="eastAsia"/>
          <w:sz w:val="22"/>
          <w:szCs w:val="24"/>
        </w:rPr>
        <w:t xml:space="preserve"> Inc)</w:t>
      </w:r>
    </w:p>
    <w:p w:rsidR="00697048" w:rsidRDefault="00697048" w:rsidP="005E0A02">
      <w:pPr>
        <w:pStyle w:val="a7"/>
        <w:ind w:leftChars="0" w:left="360"/>
        <w:jc w:val="left"/>
        <w:rPr>
          <w:rFonts w:asciiTheme="minorEastAsia" w:hAnsiTheme="minorEastAsia" w:hint="eastAsia"/>
          <w:sz w:val="22"/>
          <w:szCs w:val="24"/>
        </w:rPr>
      </w:pPr>
    </w:p>
    <w:p w:rsidR="00697048" w:rsidRPr="00697048" w:rsidRDefault="00697048" w:rsidP="00697048">
      <w:pPr>
        <w:jc w:val="left"/>
        <w:rPr>
          <w:rFonts w:asciiTheme="minorEastAsia" w:hAnsiTheme="minorEastAsia"/>
          <w:b/>
          <w:sz w:val="22"/>
          <w:szCs w:val="24"/>
          <w:u w:val="single"/>
        </w:rPr>
      </w:pPr>
      <w:r w:rsidRPr="00697048">
        <w:rPr>
          <w:rFonts w:asciiTheme="minorEastAsia" w:hAnsiTheme="minorEastAsia" w:hint="eastAsia"/>
          <w:b/>
          <w:sz w:val="22"/>
          <w:szCs w:val="24"/>
          <w:u w:val="single"/>
        </w:rPr>
        <w:t>【プロトコル】</w:t>
      </w:r>
    </w:p>
    <w:p w:rsidR="005E0A02" w:rsidRPr="005E0A02" w:rsidRDefault="005E0A02" w:rsidP="007D4BAA">
      <w:pPr>
        <w:pStyle w:val="a7"/>
        <w:numPr>
          <w:ilvl w:val="0"/>
          <w:numId w:val="1"/>
        </w:numPr>
        <w:ind w:leftChars="0"/>
        <w:jc w:val="left"/>
        <w:rPr>
          <w:sz w:val="22"/>
          <w:szCs w:val="24"/>
        </w:rPr>
      </w:pPr>
      <w:r w:rsidRPr="005E0A02">
        <w:rPr>
          <w:rFonts w:hAnsiTheme="minorEastAsia"/>
          <w:sz w:val="22"/>
          <w:szCs w:val="24"/>
        </w:rPr>
        <w:t>切片を</w:t>
      </w:r>
      <w:r w:rsidRPr="005E0A02">
        <w:rPr>
          <w:sz w:val="22"/>
          <w:szCs w:val="24"/>
        </w:rPr>
        <w:t>7µm</w:t>
      </w:r>
      <w:r w:rsidRPr="005E0A02">
        <w:rPr>
          <w:rFonts w:hAnsiTheme="minorEastAsia"/>
          <w:sz w:val="22"/>
          <w:szCs w:val="24"/>
        </w:rPr>
        <w:t>厚に薄切</w:t>
      </w:r>
      <w:r w:rsidR="00B059DB">
        <w:rPr>
          <w:rFonts w:hAnsiTheme="minorEastAsia" w:hint="eastAsia"/>
          <w:sz w:val="22"/>
          <w:szCs w:val="24"/>
        </w:rPr>
        <w:t>．</w:t>
      </w:r>
    </w:p>
    <w:p w:rsidR="005E0A02" w:rsidRDefault="005E0A02" w:rsidP="007D4BAA">
      <w:pPr>
        <w:pStyle w:val="a7"/>
        <w:numPr>
          <w:ilvl w:val="0"/>
          <w:numId w:val="1"/>
        </w:numPr>
        <w:ind w:leftChars="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風乾した後に切片を</w:t>
      </w:r>
      <w:r w:rsidRPr="005E0A02">
        <w:rPr>
          <w:sz w:val="22"/>
          <w:szCs w:val="24"/>
        </w:rPr>
        <w:t>PAP</w:t>
      </w:r>
      <w:r w:rsidRPr="005E0A02">
        <w:rPr>
          <w:rFonts w:hAnsiTheme="minorEastAsia"/>
          <w:sz w:val="22"/>
          <w:szCs w:val="24"/>
        </w:rPr>
        <w:t>ペンで囲み，</w:t>
      </w:r>
      <w:r>
        <w:rPr>
          <w:rFonts w:hint="eastAsia"/>
          <w:sz w:val="22"/>
          <w:szCs w:val="24"/>
        </w:rPr>
        <w:t>4%PFA</w:t>
      </w:r>
      <w:r>
        <w:rPr>
          <w:rFonts w:hint="eastAsia"/>
          <w:sz w:val="22"/>
          <w:szCs w:val="24"/>
        </w:rPr>
        <w:t>に</w:t>
      </w:r>
      <w:r>
        <w:rPr>
          <w:rFonts w:hint="eastAsia"/>
          <w:sz w:val="22"/>
          <w:szCs w:val="24"/>
        </w:rPr>
        <w:t>20</w:t>
      </w:r>
      <w:r>
        <w:rPr>
          <w:rFonts w:hint="eastAsia"/>
          <w:sz w:val="22"/>
          <w:szCs w:val="24"/>
        </w:rPr>
        <w:t>分浸漬する</w:t>
      </w:r>
      <w:r w:rsidR="00B059DB">
        <w:rPr>
          <w:rFonts w:hint="eastAsia"/>
          <w:sz w:val="22"/>
          <w:szCs w:val="24"/>
        </w:rPr>
        <w:t>．</w:t>
      </w:r>
    </w:p>
    <w:p w:rsidR="005E0A02" w:rsidRDefault="005E0A02" w:rsidP="007D4BAA">
      <w:pPr>
        <w:pStyle w:val="a7"/>
        <w:numPr>
          <w:ilvl w:val="0"/>
          <w:numId w:val="1"/>
        </w:numPr>
        <w:ind w:leftChars="0"/>
        <w:jc w:val="left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0.01MPBS</w:t>
      </w:r>
      <w:r>
        <w:rPr>
          <w:rFonts w:hint="eastAsia"/>
          <w:sz w:val="22"/>
          <w:szCs w:val="24"/>
        </w:rPr>
        <w:t>にて洗浄（</w:t>
      </w:r>
      <w:r>
        <w:rPr>
          <w:rFonts w:hint="eastAsia"/>
          <w:sz w:val="22"/>
          <w:szCs w:val="24"/>
        </w:rPr>
        <w:t>10</w:t>
      </w:r>
      <w:r>
        <w:rPr>
          <w:rFonts w:hint="eastAsia"/>
          <w:sz w:val="22"/>
          <w:szCs w:val="24"/>
        </w:rPr>
        <w:t>分×</w:t>
      </w:r>
      <w:r>
        <w:rPr>
          <w:rFonts w:hint="eastAsia"/>
          <w:sz w:val="22"/>
          <w:szCs w:val="24"/>
        </w:rPr>
        <w:t>3</w:t>
      </w:r>
      <w:r>
        <w:rPr>
          <w:rFonts w:hint="eastAsia"/>
          <w:sz w:val="22"/>
          <w:szCs w:val="24"/>
        </w:rPr>
        <w:t>回）</w:t>
      </w:r>
    </w:p>
    <w:p w:rsidR="00697048" w:rsidRPr="005E0A02" w:rsidRDefault="005D39FD" w:rsidP="007D4BAA">
      <w:pPr>
        <w:pStyle w:val="a7"/>
        <w:numPr>
          <w:ilvl w:val="0"/>
          <w:numId w:val="1"/>
        </w:numPr>
        <w:ind w:leftChars="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風乾（</w:t>
      </w:r>
      <w:r>
        <w:rPr>
          <w:rFonts w:hint="eastAsia"/>
          <w:sz w:val="22"/>
          <w:szCs w:val="24"/>
        </w:rPr>
        <w:t>15-30</w:t>
      </w:r>
      <w:r>
        <w:rPr>
          <w:rFonts w:hint="eastAsia"/>
          <w:sz w:val="22"/>
          <w:szCs w:val="24"/>
        </w:rPr>
        <w:t>分）</w:t>
      </w:r>
    </w:p>
    <w:p w:rsidR="003B36A6" w:rsidRPr="005E0A02" w:rsidRDefault="003B36A6" w:rsidP="007D4BAA">
      <w:pPr>
        <w:pStyle w:val="a7"/>
        <w:numPr>
          <w:ilvl w:val="0"/>
          <w:numId w:val="1"/>
        </w:numPr>
        <w:ind w:leftChars="0"/>
        <w:jc w:val="left"/>
        <w:rPr>
          <w:sz w:val="22"/>
          <w:szCs w:val="24"/>
        </w:rPr>
      </w:pPr>
      <w:r w:rsidRPr="005E0A02">
        <w:rPr>
          <w:sz w:val="22"/>
          <w:szCs w:val="24"/>
        </w:rPr>
        <w:t>Solution B</w:t>
      </w:r>
      <w:r w:rsidRPr="005E0A02">
        <w:rPr>
          <w:rFonts w:hAnsiTheme="minorEastAsia"/>
          <w:sz w:val="22"/>
          <w:szCs w:val="24"/>
        </w:rPr>
        <w:t>（赤）を</w:t>
      </w:r>
      <w:r w:rsidRPr="005E0A02">
        <w:rPr>
          <w:sz w:val="22"/>
          <w:szCs w:val="24"/>
        </w:rPr>
        <w:t>200µl</w:t>
      </w:r>
      <w:r w:rsidRPr="005E0A02">
        <w:rPr>
          <w:rFonts w:hAnsiTheme="minorEastAsia"/>
          <w:sz w:val="22"/>
          <w:szCs w:val="24"/>
        </w:rPr>
        <w:t>滴下し</w:t>
      </w:r>
      <w:r w:rsidR="00B059DB">
        <w:rPr>
          <w:rFonts w:hAnsiTheme="minorEastAsia"/>
          <w:sz w:val="22"/>
          <w:szCs w:val="24"/>
        </w:rPr>
        <w:t>，</w:t>
      </w:r>
      <w:r w:rsidR="005E0A02">
        <w:rPr>
          <w:rFonts w:hint="eastAsia"/>
          <w:sz w:val="22"/>
          <w:szCs w:val="24"/>
        </w:rPr>
        <w:t>60</w:t>
      </w:r>
      <w:r w:rsidRPr="005E0A02">
        <w:rPr>
          <w:rFonts w:hAnsiTheme="minorEastAsia"/>
          <w:sz w:val="22"/>
          <w:szCs w:val="24"/>
        </w:rPr>
        <w:t>分間シェイカー上で反応</w:t>
      </w:r>
      <w:r w:rsidR="00B059DB">
        <w:rPr>
          <w:rFonts w:hAnsiTheme="minorEastAsia"/>
          <w:sz w:val="22"/>
          <w:szCs w:val="24"/>
        </w:rPr>
        <w:t>．</w:t>
      </w:r>
    </w:p>
    <w:p w:rsidR="003B36A6" w:rsidRPr="005E0A02" w:rsidRDefault="003B36A6" w:rsidP="007D4BAA">
      <w:pPr>
        <w:pStyle w:val="a7"/>
        <w:numPr>
          <w:ilvl w:val="0"/>
          <w:numId w:val="1"/>
        </w:numPr>
        <w:ind w:leftChars="0"/>
        <w:jc w:val="left"/>
        <w:rPr>
          <w:sz w:val="22"/>
          <w:szCs w:val="24"/>
        </w:rPr>
      </w:pPr>
      <w:r w:rsidRPr="005E0A02">
        <w:rPr>
          <w:sz w:val="22"/>
          <w:szCs w:val="24"/>
        </w:rPr>
        <w:t>Solution B</w:t>
      </w:r>
      <w:r w:rsidRPr="005E0A02">
        <w:rPr>
          <w:rFonts w:hAnsiTheme="minorEastAsia"/>
          <w:sz w:val="22"/>
          <w:szCs w:val="24"/>
        </w:rPr>
        <w:t>を洗浄せず</w:t>
      </w:r>
      <w:r w:rsidR="00B059DB">
        <w:rPr>
          <w:rFonts w:hAnsiTheme="minorEastAsia"/>
          <w:sz w:val="22"/>
          <w:szCs w:val="24"/>
        </w:rPr>
        <w:t>，</w:t>
      </w:r>
      <w:r w:rsidRPr="005E0A02">
        <w:rPr>
          <w:rFonts w:hAnsiTheme="minorEastAsia"/>
          <w:sz w:val="22"/>
          <w:szCs w:val="24"/>
        </w:rPr>
        <w:t>廃液入れ上でよく切り</w:t>
      </w:r>
      <w:r w:rsidR="00B059DB">
        <w:rPr>
          <w:rFonts w:hAnsiTheme="minorEastAsia"/>
          <w:sz w:val="22"/>
          <w:szCs w:val="24"/>
        </w:rPr>
        <w:t>，</w:t>
      </w:r>
      <w:r w:rsidRPr="005E0A02">
        <w:rPr>
          <w:sz w:val="22"/>
          <w:szCs w:val="24"/>
        </w:rPr>
        <w:t>Solution C</w:t>
      </w:r>
      <w:r w:rsidRPr="005E0A02">
        <w:rPr>
          <w:rFonts w:hAnsiTheme="minorEastAsia"/>
          <w:sz w:val="22"/>
          <w:szCs w:val="24"/>
        </w:rPr>
        <w:t>（透明）を</w:t>
      </w:r>
      <w:r w:rsidRPr="005E0A02">
        <w:rPr>
          <w:sz w:val="22"/>
          <w:szCs w:val="24"/>
        </w:rPr>
        <w:t>200µl</w:t>
      </w:r>
      <w:r w:rsidRPr="005E0A02">
        <w:rPr>
          <w:rFonts w:hAnsiTheme="minorEastAsia"/>
          <w:sz w:val="22"/>
          <w:szCs w:val="24"/>
        </w:rPr>
        <w:t>滴下し</w:t>
      </w:r>
      <w:r w:rsidR="00B059DB">
        <w:rPr>
          <w:rFonts w:hAnsiTheme="minorEastAsia"/>
          <w:sz w:val="22"/>
          <w:szCs w:val="24"/>
        </w:rPr>
        <w:t>，</w:t>
      </w:r>
      <w:r w:rsidRPr="005E0A02">
        <w:rPr>
          <w:sz w:val="22"/>
          <w:szCs w:val="24"/>
        </w:rPr>
        <w:t>60</w:t>
      </w:r>
      <w:r w:rsidRPr="005E0A02">
        <w:rPr>
          <w:rFonts w:hAnsiTheme="minorEastAsia"/>
          <w:sz w:val="22"/>
          <w:szCs w:val="24"/>
        </w:rPr>
        <w:t>分間シェイカー上で反応</w:t>
      </w:r>
      <w:r w:rsidR="00B059DB">
        <w:rPr>
          <w:rFonts w:hAnsiTheme="minorEastAsia"/>
          <w:sz w:val="22"/>
          <w:szCs w:val="24"/>
        </w:rPr>
        <w:t>．</w:t>
      </w:r>
    </w:p>
    <w:p w:rsidR="003B36A6" w:rsidRPr="005E0A02" w:rsidRDefault="003B36A6" w:rsidP="007D4BAA">
      <w:pPr>
        <w:pStyle w:val="a7"/>
        <w:numPr>
          <w:ilvl w:val="0"/>
          <w:numId w:val="1"/>
        </w:numPr>
        <w:ind w:leftChars="0"/>
        <w:jc w:val="left"/>
        <w:rPr>
          <w:sz w:val="22"/>
          <w:szCs w:val="24"/>
        </w:rPr>
      </w:pPr>
      <w:r w:rsidRPr="005E0A02">
        <w:rPr>
          <w:sz w:val="22"/>
          <w:szCs w:val="24"/>
        </w:rPr>
        <w:t>70%</w:t>
      </w:r>
      <w:r w:rsidRPr="005E0A02">
        <w:rPr>
          <w:rFonts w:hAnsiTheme="minorEastAsia"/>
          <w:sz w:val="22"/>
          <w:szCs w:val="24"/>
        </w:rPr>
        <w:t>アルコールに</w:t>
      </w:r>
      <w:r w:rsidRPr="005E0A02">
        <w:rPr>
          <w:sz w:val="22"/>
          <w:szCs w:val="24"/>
        </w:rPr>
        <w:t>1</w:t>
      </w:r>
      <w:r w:rsidRPr="005E0A02">
        <w:rPr>
          <w:rFonts w:hAnsiTheme="minorEastAsia"/>
          <w:sz w:val="22"/>
          <w:szCs w:val="24"/>
        </w:rPr>
        <w:t>分間浸漬</w:t>
      </w:r>
      <w:r w:rsidR="00B059DB">
        <w:rPr>
          <w:rFonts w:hAnsiTheme="minorEastAsia"/>
          <w:sz w:val="22"/>
          <w:szCs w:val="24"/>
        </w:rPr>
        <w:t>．</w:t>
      </w:r>
    </w:p>
    <w:p w:rsidR="003B36A6" w:rsidRPr="00B059DB" w:rsidRDefault="003B36A6" w:rsidP="007D4BAA">
      <w:pPr>
        <w:pStyle w:val="a7"/>
        <w:numPr>
          <w:ilvl w:val="0"/>
          <w:numId w:val="1"/>
        </w:numPr>
        <w:ind w:leftChars="0"/>
        <w:jc w:val="left"/>
        <w:rPr>
          <w:rFonts w:hint="eastAsia"/>
          <w:sz w:val="22"/>
          <w:szCs w:val="24"/>
        </w:rPr>
      </w:pPr>
      <w:r w:rsidRPr="005E0A02">
        <w:rPr>
          <w:rFonts w:hAnsiTheme="minorEastAsia"/>
          <w:sz w:val="22"/>
          <w:szCs w:val="24"/>
        </w:rPr>
        <w:t>脱水</w:t>
      </w:r>
      <w:r w:rsidR="00697048">
        <w:rPr>
          <w:rFonts w:hAnsiTheme="minorEastAsia" w:hint="eastAsia"/>
          <w:sz w:val="22"/>
          <w:szCs w:val="24"/>
        </w:rPr>
        <w:t>（</w:t>
      </w:r>
      <w:r w:rsidR="00697048">
        <w:rPr>
          <w:rFonts w:hAnsiTheme="minorEastAsia" w:hint="eastAsia"/>
          <w:sz w:val="22"/>
          <w:szCs w:val="24"/>
        </w:rPr>
        <w:t>80-100%</w:t>
      </w:r>
      <w:r w:rsidR="00697048">
        <w:rPr>
          <w:rFonts w:hAnsiTheme="minorEastAsia" w:hint="eastAsia"/>
          <w:sz w:val="22"/>
          <w:szCs w:val="24"/>
        </w:rPr>
        <w:t>アルコール）</w:t>
      </w:r>
      <w:r w:rsidR="00B059DB">
        <w:rPr>
          <w:rFonts w:hAnsiTheme="minorEastAsia"/>
          <w:sz w:val="22"/>
          <w:szCs w:val="24"/>
        </w:rPr>
        <w:t>，</w:t>
      </w:r>
      <w:r w:rsidRPr="005E0A02">
        <w:rPr>
          <w:rFonts w:hAnsiTheme="minorEastAsia"/>
          <w:sz w:val="22"/>
          <w:szCs w:val="24"/>
        </w:rPr>
        <w:t>透徹</w:t>
      </w:r>
      <w:r w:rsidR="00697048">
        <w:rPr>
          <w:rFonts w:hAnsiTheme="minorEastAsia" w:hint="eastAsia"/>
          <w:sz w:val="22"/>
          <w:szCs w:val="24"/>
        </w:rPr>
        <w:t>（キシレン）</w:t>
      </w:r>
      <w:r w:rsidR="00B059DB">
        <w:rPr>
          <w:rFonts w:hAnsiTheme="minorEastAsia"/>
          <w:sz w:val="22"/>
          <w:szCs w:val="24"/>
        </w:rPr>
        <w:t>，</w:t>
      </w:r>
      <w:r w:rsidRPr="005E0A02">
        <w:rPr>
          <w:rFonts w:hAnsiTheme="minorEastAsia"/>
          <w:sz w:val="22"/>
          <w:szCs w:val="24"/>
        </w:rPr>
        <w:t>封入（カナダバルサム）</w:t>
      </w:r>
      <w:r w:rsidR="00B059DB">
        <w:rPr>
          <w:rFonts w:hAnsiTheme="minorEastAsia"/>
          <w:sz w:val="22"/>
          <w:szCs w:val="24"/>
        </w:rPr>
        <w:t>．</w:t>
      </w:r>
    </w:p>
    <w:p w:rsidR="00B059DB" w:rsidRPr="00B059DB" w:rsidRDefault="00B059DB" w:rsidP="00B059DB">
      <w:pPr>
        <w:jc w:val="left"/>
        <w:rPr>
          <w:rFonts w:hint="eastAsia"/>
          <w:sz w:val="22"/>
          <w:szCs w:val="24"/>
        </w:rPr>
      </w:pPr>
    </w:p>
    <w:p w:rsidR="00697048" w:rsidRDefault="00697048" w:rsidP="00697048">
      <w:pPr>
        <w:jc w:val="left"/>
        <w:rPr>
          <w:rFonts w:hint="eastAsia"/>
          <w:b/>
          <w:sz w:val="22"/>
          <w:szCs w:val="24"/>
          <w:u w:val="single"/>
        </w:rPr>
      </w:pPr>
      <w:r w:rsidRPr="00697048">
        <w:rPr>
          <w:rFonts w:hint="eastAsia"/>
          <w:b/>
          <w:sz w:val="22"/>
          <w:szCs w:val="24"/>
          <w:u w:val="single"/>
        </w:rPr>
        <w:t>【</w:t>
      </w:r>
      <w:r w:rsidRPr="00697048">
        <w:rPr>
          <w:rFonts w:hint="eastAsia"/>
          <w:b/>
          <w:sz w:val="22"/>
          <w:szCs w:val="24"/>
          <w:u w:val="single"/>
        </w:rPr>
        <w:t>POINT</w:t>
      </w:r>
      <w:r w:rsidRPr="00697048">
        <w:rPr>
          <w:rFonts w:hint="eastAsia"/>
          <w:b/>
          <w:sz w:val="22"/>
          <w:szCs w:val="24"/>
          <w:u w:val="single"/>
        </w:rPr>
        <w:t>】</w:t>
      </w:r>
    </w:p>
    <w:p w:rsidR="005D39FD" w:rsidRDefault="005D39FD" w:rsidP="00697048">
      <w:pPr>
        <w:pStyle w:val="a7"/>
        <w:numPr>
          <w:ilvl w:val="0"/>
          <w:numId w:val="2"/>
        </w:numPr>
        <w:ind w:leftChars="0"/>
        <w:jc w:val="left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膠原線維（赤色）</w:t>
      </w:r>
      <w:r w:rsidR="00B059DB">
        <w:rPr>
          <w:rFonts w:hint="eastAsia"/>
          <w:sz w:val="22"/>
          <w:szCs w:val="24"/>
        </w:rPr>
        <w:t>，</w:t>
      </w:r>
      <w:r>
        <w:rPr>
          <w:rFonts w:hint="eastAsia"/>
          <w:sz w:val="22"/>
          <w:szCs w:val="24"/>
        </w:rPr>
        <w:t>筋線維（黄色）に染まる</w:t>
      </w:r>
      <w:r w:rsidR="00B059DB">
        <w:rPr>
          <w:rFonts w:hint="eastAsia"/>
          <w:sz w:val="22"/>
          <w:szCs w:val="24"/>
        </w:rPr>
        <w:t>．</w:t>
      </w:r>
    </w:p>
    <w:p w:rsidR="00697048" w:rsidRDefault="00697048" w:rsidP="00697048">
      <w:pPr>
        <w:pStyle w:val="a7"/>
        <w:numPr>
          <w:ilvl w:val="0"/>
          <w:numId w:val="2"/>
        </w:numPr>
        <w:ind w:leftChars="0"/>
        <w:jc w:val="left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風乾をしっかり行わないと筋線維が</w:t>
      </w:r>
      <w:r w:rsidR="005D39FD">
        <w:rPr>
          <w:rFonts w:hint="eastAsia"/>
          <w:sz w:val="22"/>
          <w:szCs w:val="24"/>
        </w:rPr>
        <w:t>赤くなる</w:t>
      </w:r>
      <w:r w:rsidR="00B059DB">
        <w:rPr>
          <w:rFonts w:hint="eastAsia"/>
          <w:sz w:val="22"/>
          <w:szCs w:val="24"/>
        </w:rPr>
        <w:t>．</w:t>
      </w:r>
    </w:p>
    <w:p w:rsidR="005D39FD" w:rsidRDefault="005D39FD" w:rsidP="00697048">
      <w:pPr>
        <w:pStyle w:val="a7"/>
        <w:numPr>
          <w:ilvl w:val="0"/>
          <w:numId w:val="2"/>
        </w:numPr>
        <w:ind w:leftChars="0"/>
        <w:jc w:val="left"/>
        <w:rPr>
          <w:rFonts w:hint="eastAsia"/>
          <w:sz w:val="22"/>
          <w:szCs w:val="24"/>
        </w:rPr>
      </w:pPr>
      <w:r w:rsidRPr="005E0A02">
        <w:rPr>
          <w:sz w:val="22"/>
          <w:szCs w:val="24"/>
        </w:rPr>
        <w:t>Solution C</w:t>
      </w:r>
      <w:r>
        <w:rPr>
          <w:rFonts w:hint="eastAsia"/>
          <w:sz w:val="22"/>
          <w:szCs w:val="24"/>
        </w:rPr>
        <w:t>は切片上に滴下すると分別がきれいに仕上がることが多い</w:t>
      </w:r>
      <w:r w:rsidR="00B059DB">
        <w:rPr>
          <w:rFonts w:hint="eastAsia"/>
          <w:sz w:val="22"/>
          <w:szCs w:val="24"/>
        </w:rPr>
        <w:t>．</w:t>
      </w:r>
    </w:p>
    <w:p w:rsidR="005D39FD" w:rsidRDefault="005D39FD" w:rsidP="00697048">
      <w:pPr>
        <w:pStyle w:val="a7"/>
        <w:numPr>
          <w:ilvl w:val="0"/>
          <w:numId w:val="2"/>
        </w:numPr>
        <w:ind w:leftChars="0"/>
        <w:jc w:val="left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#7</w:t>
      </w:r>
      <w:r>
        <w:rPr>
          <w:rFonts w:hint="eastAsia"/>
          <w:sz w:val="22"/>
          <w:szCs w:val="24"/>
        </w:rPr>
        <w:t>の</w:t>
      </w:r>
      <w:r w:rsidR="00B059DB">
        <w:rPr>
          <w:rFonts w:hint="eastAsia"/>
          <w:sz w:val="22"/>
          <w:szCs w:val="24"/>
        </w:rPr>
        <w:t>アルコールは黄色くなってきたら，極力新しいものに換えたほうがよい．</w:t>
      </w:r>
    </w:p>
    <w:p w:rsidR="00B059DB" w:rsidRPr="00697048" w:rsidRDefault="00B059DB" w:rsidP="00697048">
      <w:pPr>
        <w:pStyle w:val="a7"/>
        <w:numPr>
          <w:ilvl w:val="0"/>
          <w:numId w:val="2"/>
        </w:numPr>
        <w:ind w:leftChars="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筋線維の間質が広くなっている場合は固定時間を短縮する．</w:t>
      </w:r>
    </w:p>
    <w:sectPr w:rsidR="00B059DB" w:rsidRPr="00697048" w:rsidSect="00C0209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E10" w:rsidRDefault="001F0E10" w:rsidP="007D4BAA">
      <w:r>
        <w:separator/>
      </w:r>
    </w:p>
  </w:endnote>
  <w:endnote w:type="continuationSeparator" w:id="0">
    <w:p w:rsidR="001F0E10" w:rsidRDefault="001F0E10" w:rsidP="007D4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E10" w:rsidRDefault="001F0E10" w:rsidP="007D4BAA">
      <w:r>
        <w:separator/>
      </w:r>
    </w:p>
  </w:footnote>
  <w:footnote w:type="continuationSeparator" w:id="0">
    <w:p w:rsidR="001F0E10" w:rsidRDefault="001F0E10" w:rsidP="007D4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CD" w:rsidRPr="005E0A02" w:rsidRDefault="007D4BAA" w:rsidP="007D4BAA">
    <w:pPr>
      <w:jc w:val="center"/>
      <w:rPr>
        <w:rFonts w:ascii="Times New Roman" w:eastAsiaTheme="majorEastAsia" w:hAnsiTheme="majorEastAsia" w:cs="Times New Roman"/>
        <w:sz w:val="28"/>
        <w:szCs w:val="28"/>
      </w:rPr>
    </w:pPr>
    <w:proofErr w:type="spellStart"/>
    <w:r w:rsidRPr="005E0A02">
      <w:rPr>
        <w:rFonts w:ascii="Times New Roman" w:eastAsiaTheme="majorEastAsia" w:hAnsi="Times New Roman" w:cs="Times New Roman"/>
        <w:sz w:val="28"/>
        <w:szCs w:val="28"/>
      </w:rPr>
      <w:t>Picrosirius</w:t>
    </w:r>
    <w:proofErr w:type="spellEnd"/>
    <w:r w:rsidRPr="005E0A02">
      <w:rPr>
        <w:rFonts w:ascii="Times New Roman" w:eastAsiaTheme="majorEastAsia" w:hAnsi="Times New Roman" w:cs="Times New Roman"/>
        <w:sz w:val="28"/>
        <w:szCs w:val="28"/>
      </w:rPr>
      <w:t xml:space="preserve"> Red Stain Kit </w:t>
    </w:r>
    <w:r w:rsidRPr="005E0A02">
      <w:rPr>
        <w:rFonts w:ascii="Times New Roman" w:eastAsiaTheme="majorEastAsia" w:hAnsiTheme="majorEastAsia" w:cs="Times New Roman"/>
        <w:sz w:val="28"/>
        <w:szCs w:val="28"/>
      </w:rPr>
      <w:t>染色</w:t>
    </w:r>
  </w:p>
  <w:p w:rsidR="007D4BAA" w:rsidRDefault="00B059DB" w:rsidP="005E0A02">
    <w:pPr>
      <w:jc w:val="center"/>
      <w:rPr>
        <w:rFonts w:ascii="Times New Roman" w:eastAsiaTheme="majorEastAsia" w:hAnsiTheme="majorEastAsia" w:cs="Times New Roman"/>
        <w:sz w:val="28"/>
        <w:szCs w:val="28"/>
      </w:rPr>
    </w:pPr>
    <w:r>
      <w:rPr>
        <w:rFonts w:ascii="Times New Roman" w:eastAsiaTheme="majorEastAsia" w:hAnsiTheme="majorEastAsia" w:cs="Times New Roman" w:hint="eastAsia"/>
        <w:sz w:val="28"/>
        <w:szCs w:val="28"/>
      </w:rPr>
      <w:t>筋切片用</w:t>
    </w:r>
  </w:p>
  <w:p w:rsidR="005E0A02" w:rsidRDefault="00C54499" w:rsidP="00C54499">
    <w:pPr>
      <w:tabs>
        <w:tab w:val="center" w:pos="4252"/>
        <w:tab w:val="right" w:pos="8504"/>
      </w:tabs>
      <w:wordWrap w:val="0"/>
      <w:jc w:val="left"/>
      <w:rPr>
        <w:rFonts w:ascii="Times New Roman" w:eastAsiaTheme="majorEastAsia" w:hAnsiTheme="majorEastAsia" w:cs="Times New Roman"/>
        <w:sz w:val="24"/>
        <w:szCs w:val="28"/>
      </w:rPr>
    </w:pPr>
    <w:r>
      <w:rPr>
        <w:rFonts w:ascii="Times New Roman" w:eastAsiaTheme="majorEastAsia" w:hAnsiTheme="majorEastAsia" w:cs="Times New Roman"/>
        <w:sz w:val="24"/>
        <w:szCs w:val="28"/>
      </w:rPr>
      <w:tab/>
    </w:r>
    <w:r>
      <w:rPr>
        <w:rFonts w:ascii="Times New Roman" w:eastAsiaTheme="majorEastAsia" w:hAnsiTheme="majorEastAsia" w:cs="Times New Roman"/>
        <w:sz w:val="24"/>
        <w:szCs w:val="28"/>
      </w:rPr>
      <w:tab/>
    </w:r>
    <w:r w:rsidR="005E0A02">
      <w:rPr>
        <w:rFonts w:ascii="Times New Roman" w:eastAsiaTheme="majorEastAsia" w:hAnsiTheme="majorEastAsia" w:cs="Times New Roman" w:hint="eastAsia"/>
        <w:sz w:val="24"/>
        <w:szCs w:val="28"/>
      </w:rPr>
      <w:t>文責：本田　祐一郎</w:t>
    </w:r>
  </w:p>
  <w:p w:rsidR="005E0A02" w:rsidRPr="005E0A02" w:rsidRDefault="005E0A02" w:rsidP="005E0A02">
    <w:pPr>
      <w:jc w:val="right"/>
      <w:rPr>
        <w:rFonts w:ascii="Times New Roman" w:eastAsiaTheme="majorEastAsia" w:hAnsi="Times New Roman" w:cs="Times New Roman"/>
        <w:sz w:val="24"/>
        <w:szCs w:val="28"/>
      </w:rPr>
    </w:pPr>
    <w:r>
      <w:rPr>
        <w:rFonts w:ascii="Times New Roman" w:eastAsiaTheme="majorEastAsia" w:hAnsiTheme="majorEastAsia" w:cs="Times New Roman" w:hint="eastAsia"/>
        <w:sz w:val="24"/>
        <w:szCs w:val="28"/>
      </w:rPr>
      <w:t>初版：</w:t>
    </w:r>
    <w:r>
      <w:rPr>
        <w:rFonts w:ascii="Times New Roman" w:eastAsiaTheme="majorEastAsia" w:hAnsiTheme="majorEastAsia" w:cs="Times New Roman"/>
        <w:sz w:val="24"/>
        <w:szCs w:val="28"/>
      </w:rPr>
      <w:t>2012/01/2</w:t>
    </w:r>
    <w:r>
      <w:rPr>
        <w:rFonts w:ascii="Times New Roman" w:eastAsiaTheme="majorEastAsia" w:hAnsiTheme="majorEastAsia" w:cs="Times New Roman" w:hint="eastAsia"/>
        <w:sz w:val="24"/>
        <w:szCs w:val="28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C40D0"/>
    <w:multiLevelType w:val="hybridMultilevel"/>
    <w:tmpl w:val="1F6E4192"/>
    <w:lvl w:ilvl="0" w:tplc="27EE59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AC07C7E"/>
    <w:multiLevelType w:val="hybridMultilevel"/>
    <w:tmpl w:val="A01E4502"/>
    <w:lvl w:ilvl="0" w:tplc="F12E13E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BAA"/>
    <w:rsid w:val="001F0E10"/>
    <w:rsid w:val="00247A92"/>
    <w:rsid w:val="003B36A6"/>
    <w:rsid w:val="00441F51"/>
    <w:rsid w:val="004976CD"/>
    <w:rsid w:val="005355D2"/>
    <w:rsid w:val="005D39FD"/>
    <w:rsid w:val="005E0A02"/>
    <w:rsid w:val="00697048"/>
    <w:rsid w:val="007359B5"/>
    <w:rsid w:val="007D4BAA"/>
    <w:rsid w:val="009047EB"/>
    <w:rsid w:val="00B059DB"/>
    <w:rsid w:val="00C0209C"/>
    <w:rsid w:val="00C54499"/>
    <w:rsid w:val="00F9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4B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D4BAA"/>
  </w:style>
  <w:style w:type="paragraph" w:styleId="a5">
    <w:name w:val="footer"/>
    <w:basedOn w:val="a"/>
    <w:link w:val="a6"/>
    <w:uiPriority w:val="99"/>
    <w:semiHidden/>
    <w:unhideWhenUsed/>
    <w:rsid w:val="007D4B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D4BAA"/>
  </w:style>
  <w:style w:type="paragraph" w:styleId="a7">
    <w:name w:val="List Paragraph"/>
    <w:basedOn w:val="a"/>
    <w:uiPriority w:val="34"/>
    <w:qFormat/>
    <w:rsid w:val="007D4BA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本田祐一郎</dc:creator>
  <cp:keywords/>
  <dc:description/>
  <cp:lastModifiedBy>本田祐一郎</cp:lastModifiedBy>
  <cp:revision>4</cp:revision>
  <dcterms:created xsi:type="dcterms:W3CDTF">2010-06-14T07:04:00Z</dcterms:created>
  <dcterms:modified xsi:type="dcterms:W3CDTF">2012-01-30T14:36:00Z</dcterms:modified>
</cp:coreProperties>
</file>